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A" w:rsidRPr="00A83A4D" w:rsidRDefault="003E4C5D" w:rsidP="00110148">
      <w:pPr>
        <w:spacing w:beforeLines="50" w:line="640" w:lineRule="exact"/>
        <w:jc w:val="center"/>
        <w:rPr>
          <w:rFonts w:ascii="微软雅黑" w:eastAsia="微软雅黑" w:hAnsi="微软雅黑" w:cs="Times New Roman"/>
          <w:b/>
          <w:sz w:val="44"/>
          <w:szCs w:val="44"/>
        </w:rPr>
      </w:pPr>
      <w:r w:rsidRPr="00A83A4D">
        <w:rPr>
          <w:rFonts w:ascii="微软雅黑" w:eastAsia="微软雅黑" w:hAnsi="微软雅黑" w:cs="Times New Roman" w:hint="eastAsia"/>
          <w:b/>
          <w:sz w:val="44"/>
          <w:szCs w:val="44"/>
        </w:rPr>
        <w:t>中国石油电子招标投标交易平台</w:t>
      </w:r>
    </w:p>
    <w:p w:rsidR="003E4C5D" w:rsidRPr="00A83A4D" w:rsidRDefault="003E4C5D" w:rsidP="00110148">
      <w:pPr>
        <w:spacing w:beforeLines="50" w:line="640" w:lineRule="exact"/>
        <w:jc w:val="center"/>
        <w:rPr>
          <w:rFonts w:ascii="微软雅黑" w:eastAsia="微软雅黑" w:hAnsi="微软雅黑" w:cs="Times New Roman"/>
          <w:b/>
          <w:sz w:val="44"/>
          <w:szCs w:val="44"/>
        </w:rPr>
      </w:pPr>
      <w:r w:rsidRPr="00A83A4D">
        <w:rPr>
          <w:rFonts w:ascii="微软雅黑" w:eastAsia="微软雅黑" w:hAnsi="微软雅黑" w:cs="Times New Roman" w:hint="eastAsia"/>
          <w:b/>
          <w:sz w:val="44"/>
          <w:szCs w:val="44"/>
        </w:rPr>
        <w:t>投标人简易操作手册</w:t>
      </w:r>
    </w:p>
    <w:p w:rsidR="003E4C5D" w:rsidRPr="00C517D2" w:rsidRDefault="00F92E14" w:rsidP="00110148">
      <w:pPr>
        <w:pStyle w:val="a3"/>
        <w:numPr>
          <w:ilvl w:val="0"/>
          <w:numId w:val="1"/>
        </w:numPr>
        <w:spacing w:beforeLines="100" w:line="560" w:lineRule="exact"/>
        <w:ind w:left="720" w:firstLineChars="0" w:hanging="153"/>
        <w:outlineLvl w:val="0"/>
        <w:rPr>
          <w:rFonts w:ascii="微软雅黑" w:eastAsia="微软雅黑" w:hAnsi="微软雅黑" w:cs="Times New Roman"/>
          <w:b/>
          <w:sz w:val="28"/>
          <w:szCs w:val="32"/>
        </w:rPr>
      </w:pPr>
      <w:r w:rsidRPr="00C517D2">
        <w:rPr>
          <w:rFonts w:ascii="微软雅黑" w:eastAsia="微软雅黑" w:hAnsi="微软雅黑" w:cs="Times New Roman" w:hint="eastAsia"/>
          <w:b/>
          <w:sz w:val="28"/>
          <w:szCs w:val="32"/>
        </w:rPr>
        <w:t>环境配置</w:t>
      </w:r>
    </w:p>
    <w:p w:rsidR="00F92E14" w:rsidRPr="00C517D2" w:rsidRDefault="00355D03" w:rsidP="00C517D2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微软雅黑" w:eastAsia="微软雅黑" w:hAnsi="微软雅黑" w:cs="Times New Roman"/>
          <w:sz w:val="24"/>
          <w:szCs w:val="32"/>
        </w:rPr>
      </w:pPr>
      <w:r>
        <w:rPr>
          <w:rFonts w:ascii="微软雅黑" w:eastAsia="微软雅黑" w:hAnsi="微软雅黑" w:cs="Times New Roman" w:hint="eastAsia"/>
          <w:b/>
          <w:sz w:val="24"/>
          <w:szCs w:val="32"/>
        </w:rPr>
        <w:t>IE</w:t>
      </w:r>
      <w:r w:rsidR="000D55E4" w:rsidRPr="00C517D2">
        <w:rPr>
          <w:rFonts w:ascii="微软雅黑" w:eastAsia="微软雅黑" w:hAnsi="微软雅黑" w:cs="Times New Roman" w:hint="eastAsia"/>
          <w:b/>
          <w:sz w:val="24"/>
          <w:szCs w:val="32"/>
        </w:rPr>
        <w:t>设置：</w:t>
      </w:r>
      <w:r w:rsidR="00FD0E72">
        <w:rPr>
          <w:rFonts w:ascii="微软雅黑" w:eastAsia="微软雅黑" w:hAnsi="微软雅黑" w:hint="eastAsia"/>
          <w:sz w:val="24"/>
        </w:rPr>
        <w:t>为确保系统操作及显示的稳定性，请投标人务必</w:t>
      </w:r>
      <w:r w:rsidR="000D55E4" w:rsidRPr="007D7E48">
        <w:rPr>
          <w:rFonts w:ascii="微软雅黑" w:eastAsia="微软雅黑" w:hAnsi="微软雅黑" w:hint="eastAsia"/>
          <w:sz w:val="24"/>
        </w:rPr>
        <w:t>应用</w:t>
      </w:r>
      <w:r w:rsidR="00FD0E72">
        <w:rPr>
          <w:rFonts w:ascii="微软雅黑" w:eastAsia="微软雅黑" w:hAnsi="微软雅黑" w:hint="eastAsia"/>
          <w:sz w:val="24"/>
        </w:rPr>
        <w:t>IE浏览器</w:t>
      </w:r>
      <w:r w:rsidR="000D55E4" w:rsidRPr="007D7E48">
        <w:rPr>
          <w:rFonts w:ascii="微软雅黑" w:eastAsia="微软雅黑" w:hAnsi="微软雅黑" w:hint="eastAsia"/>
          <w:sz w:val="24"/>
        </w:rPr>
        <w:t>，推荐使用IE10标准模式。</w:t>
      </w:r>
    </w:p>
    <w:p w:rsidR="00A737EE" w:rsidRPr="00C517D2" w:rsidRDefault="00355D03" w:rsidP="00C517D2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微软雅黑" w:eastAsia="微软雅黑" w:hAnsi="微软雅黑" w:cs="Times New Roman"/>
          <w:sz w:val="24"/>
          <w:szCs w:val="32"/>
        </w:rPr>
      </w:pPr>
      <w:r>
        <w:rPr>
          <w:rFonts w:ascii="微软雅黑" w:eastAsia="微软雅黑" w:hAnsi="微软雅黑" w:cs="Times New Roman" w:hint="eastAsia"/>
          <w:b/>
          <w:sz w:val="24"/>
          <w:szCs w:val="32"/>
        </w:rPr>
        <w:t>IE</w:t>
      </w:r>
      <w:r w:rsidR="00A737EE" w:rsidRPr="00C517D2">
        <w:rPr>
          <w:rFonts w:ascii="微软雅黑" w:eastAsia="微软雅黑" w:hAnsi="微软雅黑" w:cs="Times New Roman" w:hint="eastAsia"/>
          <w:b/>
          <w:sz w:val="24"/>
          <w:szCs w:val="32"/>
        </w:rPr>
        <w:t>添加可信任站点：</w:t>
      </w:r>
      <w:r w:rsidR="00A737EE" w:rsidRPr="00C517D2">
        <w:rPr>
          <w:rFonts w:ascii="微软雅黑" w:eastAsia="微软雅黑" w:hAnsi="微软雅黑" w:cs="Times New Roman" w:hint="eastAsia"/>
          <w:sz w:val="24"/>
          <w:szCs w:val="32"/>
        </w:rPr>
        <w:t>在</w:t>
      </w:r>
      <w:r w:rsidR="00FD0E72">
        <w:rPr>
          <w:rFonts w:ascii="微软雅黑" w:eastAsia="微软雅黑" w:hAnsi="微软雅黑" w:cs="Times New Roman" w:hint="eastAsia"/>
          <w:sz w:val="24"/>
          <w:szCs w:val="32"/>
        </w:rPr>
        <w:t>IE</w:t>
      </w:r>
      <w:r w:rsidR="00A737EE" w:rsidRPr="00C517D2">
        <w:rPr>
          <w:rFonts w:ascii="微软雅黑" w:eastAsia="微软雅黑" w:hAnsi="微软雅黑" w:cs="Times New Roman" w:hint="eastAsia"/>
          <w:sz w:val="24"/>
          <w:szCs w:val="32"/>
        </w:rPr>
        <w:t>属性【安全】页，选择可信站点，点击【站点】添加：</w:t>
      </w:r>
      <w:r w:rsidR="00F078E5" w:rsidRPr="00C517D2">
        <w:rPr>
          <w:rFonts w:ascii="微软雅黑" w:eastAsia="微软雅黑" w:hAnsi="微软雅黑" w:cs="Times New Roman"/>
          <w:sz w:val="24"/>
          <w:szCs w:val="32"/>
        </w:rPr>
        <w:fldChar w:fldCharType="begin"/>
      </w:r>
      <w:r w:rsidR="004C1413" w:rsidRPr="00C517D2">
        <w:rPr>
          <w:rFonts w:ascii="微软雅黑" w:eastAsia="微软雅黑" w:hAnsi="微软雅黑" w:cs="Times New Roman"/>
          <w:sz w:val="24"/>
          <w:szCs w:val="32"/>
        </w:rPr>
        <w:instrText xml:space="preserve"> HYPERLINK "http://manage.cnpcbidding.cnpc" </w:instrText>
      </w:r>
      <w:r w:rsidR="00F078E5" w:rsidRPr="00C517D2">
        <w:rPr>
          <w:rFonts w:ascii="微软雅黑" w:eastAsia="微软雅黑" w:hAnsi="微软雅黑" w:cs="Times New Roman"/>
          <w:sz w:val="24"/>
          <w:szCs w:val="32"/>
        </w:rPr>
        <w:fldChar w:fldCharType="separate"/>
      </w:r>
      <w:r w:rsidR="00A737EE" w:rsidRPr="00C517D2">
        <w:rPr>
          <w:rFonts w:ascii="微软雅黑" w:eastAsia="微软雅黑" w:hAnsi="微软雅黑" w:cs="Times New Roman"/>
          <w:sz w:val="24"/>
          <w:szCs w:val="32"/>
        </w:rPr>
        <w:t>http://manage.cnpcbidding.cnpc</w:t>
      </w:r>
      <w:r w:rsidR="00F078E5" w:rsidRPr="00C517D2">
        <w:rPr>
          <w:rFonts w:ascii="微软雅黑" w:eastAsia="微软雅黑" w:hAnsi="微软雅黑" w:cs="Times New Roman"/>
          <w:sz w:val="24"/>
          <w:szCs w:val="32"/>
        </w:rPr>
        <w:fldChar w:fldCharType="end"/>
      </w:r>
      <w:r w:rsidR="00A737EE" w:rsidRPr="00C517D2">
        <w:rPr>
          <w:rFonts w:ascii="微软雅黑" w:eastAsia="微软雅黑" w:hAnsi="微软雅黑" w:cs="Times New Roman" w:hint="eastAsia"/>
          <w:sz w:val="24"/>
          <w:szCs w:val="32"/>
        </w:rPr>
        <w:t xml:space="preserve">; </w:t>
      </w:r>
      <w:hyperlink r:id="rId7" w:history="1">
        <w:r w:rsidR="00A737EE" w:rsidRPr="00C517D2">
          <w:rPr>
            <w:rFonts w:ascii="微软雅黑" w:eastAsia="微软雅黑" w:hAnsi="微软雅黑" w:cs="Times New Roman" w:hint="eastAsia"/>
            <w:sz w:val="24"/>
            <w:szCs w:val="32"/>
          </w:rPr>
          <w:t>http://manage.cnpcbidding.com</w:t>
        </w:r>
      </w:hyperlink>
      <w:r w:rsidR="00A737EE" w:rsidRPr="00C517D2">
        <w:rPr>
          <w:rFonts w:ascii="微软雅黑" w:eastAsia="微软雅黑" w:hAnsi="微软雅黑" w:cs="Times New Roman" w:hint="eastAsia"/>
          <w:sz w:val="24"/>
          <w:szCs w:val="32"/>
        </w:rPr>
        <w:t>为可信任站点。</w:t>
      </w:r>
    </w:p>
    <w:p w:rsidR="00A737EE" w:rsidRPr="00C517D2" w:rsidRDefault="000B4577" w:rsidP="00C517D2">
      <w:pPr>
        <w:pStyle w:val="a3"/>
        <w:numPr>
          <w:ilvl w:val="0"/>
          <w:numId w:val="5"/>
        </w:numPr>
        <w:spacing w:line="560" w:lineRule="exact"/>
        <w:ind w:firstLineChars="0"/>
        <w:rPr>
          <w:rFonts w:ascii="微软雅黑" w:eastAsia="微软雅黑" w:hAnsi="微软雅黑" w:cs="Times New Roman"/>
          <w:sz w:val="24"/>
          <w:szCs w:val="32"/>
        </w:rPr>
      </w:pPr>
      <w:r w:rsidRPr="00C517D2">
        <w:rPr>
          <w:rFonts w:ascii="微软雅黑" w:eastAsia="微软雅黑" w:hAnsi="微软雅黑" w:cs="Times New Roman"/>
          <w:b/>
          <w:sz w:val="24"/>
          <w:szCs w:val="32"/>
        </w:rPr>
        <w:t>I</w:t>
      </w:r>
      <w:r w:rsidR="00355D03">
        <w:rPr>
          <w:rFonts w:ascii="微软雅黑" w:eastAsia="微软雅黑" w:hAnsi="微软雅黑" w:cs="Times New Roman" w:hint="eastAsia"/>
          <w:b/>
          <w:sz w:val="24"/>
          <w:szCs w:val="32"/>
        </w:rPr>
        <w:t>E</w:t>
      </w:r>
      <w:r w:rsidRPr="00C517D2">
        <w:rPr>
          <w:rFonts w:ascii="微软雅黑" w:eastAsia="微软雅黑" w:hAnsi="微软雅黑" w:cs="Times New Roman" w:hint="eastAsia"/>
          <w:b/>
          <w:sz w:val="24"/>
          <w:szCs w:val="32"/>
        </w:rPr>
        <w:t>安全设置：</w:t>
      </w:r>
      <w:r w:rsidRPr="00C517D2">
        <w:rPr>
          <w:rFonts w:ascii="微软雅黑" w:eastAsia="微软雅黑" w:hAnsi="微软雅黑" w:cs="Times New Roman" w:hint="eastAsia"/>
          <w:sz w:val="24"/>
          <w:szCs w:val="32"/>
        </w:rPr>
        <w:t>在</w:t>
      </w:r>
      <w:r w:rsidR="00FD0E72">
        <w:rPr>
          <w:rFonts w:ascii="微软雅黑" w:eastAsia="微软雅黑" w:hAnsi="微软雅黑" w:cs="Times New Roman" w:hint="eastAsia"/>
          <w:sz w:val="24"/>
          <w:szCs w:val="32"/>
        </w:rPr>
        <w:t>IE</w:t>
      </w:r>
      <w:r w:rsidRPr="00C517D2">
        <w:rPr>
          <w:rFonts w:ascii="微软雅黑" w:eastAsia="微软雅黑" w:hAnsi="微软雅黑" w:cs="Times New Roman" w:hint="eastAsia"/>
          <w:sz w:val="24"/>
          <w:szCs w:val="32"/>
        </w:rPr>
        <w:t>属性【安全】页，选择Internet，点击【自定义级别】按钮，在对标记为可安全执行脚本的ActiveX控件执行脚本，选择启用。</w:t>
      </w:r>
    </w:p>
    <w:p w:rsidR="000D55E4" w:rsidRPr="00C517D2" w:rsidRDefault="000D55E4" w:rsidP="00C517D2">
      <w:pPr>
        <w:pStyle w:val="a3"/>
        <w:numPr>
          <w:ilvl w:val="0"/>
          <w:numId w:val="5"/>
        </w:numPr>
        <w:spacing w:line="560" w:lineRule="exact"/>
        <w:ind w:firstLineChars="0"/>
        <w:rPr>
          <w:rFonts w:ascii="微软雅黑" w:eastAsia="微软雅黑" w:hAnsi="微软雅黑" w:cs="Times New Roman"/>
          <w:sz w:val="24"/>
          <w:szCs w:val="32"/>
        </w:rPr>
      </w:pPr>
      <w:r w:rsidRPr="00C517D2">
        <w:rPr>
          <w:rFonts w:ascii="微软雅黑" w:eastAsia="微软雅黑" w:hAnsi="微软雅黑" w:cs="Times New Roman" w:hint="eastAsia"/>
          <w:b/>
          <w:sz w:val="24"/>
          <w:szCs w:val="32"/>
        </w:rPr>
        <w:t>所需安装工具及控件：</w:t>
      </w:r>
      <w:r w:rsidR="007D23FB" w:rsidRPr="007D23FB">
        <w:rPr>
          <w:rFonts w:ascii="微软雅黑" w:eastAsia="微软雅黑" w:hAnsi="微软雅黑" w:cs="Times New Roman" w:hint="eastAsia"/>
          <w:sz w:val="24"/>
          <w:szCs w:val="32"/>
        </w:rPr>
        <w:t>PDF电子签章控件</w:t>
      </w:r>
      <w:r w:rsidR="007D23FB">
        <w:rPr>
          <w:rFonts w:ascii="微软雅黑" w:eastAsia="微软雅黑" w:hAnsi="微软雅黑" w:cs="Times New Roman" w:hint="eastAsia"/>
          <w:sz w:val="24"/>
          <w:szCs w:val="32"/>
        </w:rPr>
        <w:t>、加解密及签名控件、投标客户端配置驱动。</w:t>
      </w:r>
      <w:r w:rsidR="00A737EE" w:rsidRPr="00C517D2">
        <w:rPr>
          <w:rFonts w:ascii="微软雅黑" w:eastAsia="微软雅黑" w:hAnsi="微软雅黑" w:cs="Times New Roman" w:hint="eastAsia"/>
          <w:sz w:val="24"/>
          <w:szCs w:val="32"/>
        </w:rPr>
        <w:t>可在平台</w:t>
      </w:r>
      <w:r w:rsidR="00DE57EF">
        <w:rPr>
          <w:rFonts w:ascii="微软雅黑" w:eastAsia="微软雅黑" w:hAnsi="微软雅黑" w:cs="Times New Roman" w:hint="eastAsia"/>
          <w:sz w:val="24"/>
          <w:szCs w:val="32"/>
        </w:rPr>
        <w:t>首页【</w:t>
      </w:r>
      <w:bookmarkStart w:id="0" w:name="_GoBack"/>
      <w:bookmarkEnd w:id="0"/>
      <w:r w:rsidR="00DE57EF">
        <w:rPr>
          <w:rFonts w:ascii="微软雅黑" w:eastAsia="微软雅黑" w:hAnsi="微软雅黑" w:cs="Times New Roman" w:hint="eastAsia"/>
          <w:sz w:val="24"/>
          <w:szCs w:val="32"/>
        </w:rPr>
        <w:t>工具中心】</w:t>
      </w:r>
      <w:r w:rsidR="00A737EE" w:rsidRPr="00C517D2">
        <w:rPr>
          <w:rFonts w:ascii="微软雅黑" w:eastAsia="微软雅黑" w:hAnsi="微软雅黑" w:cs="Times New Roman" w:hint="eastAsia"/>
          <w:sz w:val="24"/>
          <w:szCs w:val="32"/>
        </w:rPr>
        <w:t>中进行下载。</w:t>
      </w:r>
    </w:p>
    <w:p w:rsidR="00F92E14" w:rsidRPr="00355D03" w:rsidRDefault="00F92E14" w:rsidP="00110148">
      <w:pPr>
        <w:pStyle w:val="a3"/>
        <w:numPr>
          <w:ilvl w:val="0"/>
          <w:numId w:val="1"/>
        </w:numPr>
        <w:spacing w:beforeLines="50" w:afterLines="50" w:line="560" w:lineRule="exact"/>
        <w:ind w:left="720" w:firstLineChars="0" w:hanging="153"/>
        <w:outlineLvl w:val="0"/>
        <w:rPr>
          <w:rFonts w:ascii="微软雅黑" w:eastAsia="微软雅黑" w:hAnsi="微软雅黑" w:cs="Times New Roman"/>
          <w:b/>
          <w:sz w:val="28"/>
          <w:szCs w:val="32"/>
        </w:rPr>
      </w:pPr>
      <w:r w:rsidRPr="00355D03">
        <w:rPr>
          <w:rFonts w:ascii="微软雅黑" w:eastAsia="微软雅黑" w:hAnsi="微软雅黑" w:cs="Times New Roman" w:hint="eastAsia"/>
          <w:b/>
          <w:sz w:val="28"/>
          <w:szCs w:val="32"/>
        </w:rPr>
        <w:t>注册及登录</w:t>
      </w:r>
    </w:p>
    <w:p w:rsidR="00F92E14" w:rsidRPr="00FC17A3" w:rsidRDefault="00A2700A" w:rsidP="00FC17A3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937F2F">
        <w:rPr>
          <w:rFonts w:ascii="微软雅黑" w:eastAsia="微软雅黑" w:hAnsi="微软雅黑" w:hint="eastAsia"/>
          <w:sz w:val="24"/>
        </w:rPr>
        <w:t>打开中国石油招标</w:t>
      </w:r>
      <w:proofErr w:type="gramStart"/>
      <w:r w:rsidRPr="00937F2F">
        <w:rPr>
          <w:rFonts w:ascii="微软雅黑" w:eastAsia="微软雅黑" w:hAnsi="微软雅黑" w:hint="eastAsia"/>
          <w:sz w:val="24"/>
        </w:rPr>
        <w:t>投标网</w:t>
      </w:r>
      <w:proofErr w:type="gramEnd"/>
      <w:r w:rsidR="00F078E5" w:rsidRPr="00937F2F">
        <w:rPr>
          <w:rFonts w:ascii="微软雅黑" w:eastAsia="微软雅黑" w:hAnsi="微软雅黑"/>
          <w:sz w:val="24"/>
        </w:rPr>
        <w:fldChar w:fldCharType="begin"/>
      </w:r>
      <w:r w:rsidRPr="00FC17A3">
        <w:rPr>
          <w:rFonts w:ascii="微软雅黑" w:eastAsia="微软雅黑" w:hAnsi="微软雅黑"/>
          <w:sz w:val="24"/>
        </w:rPr>
        <w:instrText xml:space="preserve"> HYPERLINK "http://ebid.energyahead.com" </w:instrText>
      </w:r>
      <w:r w:rsidR="00F078E5" w:rsidRPr="00937F2F">
        <w:rPr>
          <w:rFonts w:ascii="微软雅黑" w:eastAsia="微软雅黑" w:hAnsi="微软雅黑"/>
          <w:sz w:val="24"/>
        </w:rPr>
        <w:fldChar w:fldCharType="separate"/>
      </w:r>
      <w:r w:rsidRPr="00937F2F">
        <w:rPr>
          <w:rFonts w:ascii="微软雅黑" w:eastAsia="微软雅黑" w:hAnsi="微软雅黑"/>
          <w:sz w:val="24"/>
        </w:rPr>
        <w:t>http://ebid.energyahead.com</w:t>
      </w:r>
      <w:r w:rsidR="00F078E5" w:rsidRPr="00937F2F">
        <w:rPr>
          <w:rFonts w:ascii="微软雅黑" w:eastAsia="微软雅黑" w:hAnsi="微软雅黑"/>
          <w:sz w:val="24"/>
        </w:rPr>
        <w:fldChar w:fldCharType="end"/>
      </w:r>
      <w:r w:rsidRPr="00937F2F">
        <w:rPr>
          <w:rFonts w:ascii="微软雅黑" w:eastAsia="微软雅黑" w:hAnsi="微软雅黑" w:hint="eastAsia"/>
          <w:sz w:val="24"/>
        </w:rPr>
        <w:t>，</w:t>
      </w:r>
      <w:r w:rsidR="00FC17A3" w:rsidRPr="00FC17A3">
        <w:rPr>
          <w:rFonts w:ascii="微软雅黑" w:eastAsia="微软雅黑" w:hAnsi="微软雅黑" w:hint="eastAsia"/>
          <w:sz w:val="24"/>
        </w:rPr>
        <w:t>在【试点项目登录】区域，</w:t>
      </w:r>
      <w:r w:rsidRPr="00937F2F">
        <w:rPr>
          <w:rFonts w:ascii="微软雅黑" w:eastAsia="微软雅黑" w:hAnsi="微软雅黑" w:hint="eastAsia"/>
          <w:sz w:val="24"/>
        </w:rPr>
        <w:t>点击“中国石油电子招标投标交易平台”登录，进入中国石油电子招标投标交易平台登录界面，</w:t>
      </w:r>
      <w:r w:rsidR="00D7070A">
        <w:rPr>
          <w:rFonts w:ascii="微软雅黑" w:eastAsia="微软雅黑" w:hAnsi="微软雅黑" w:hint="eastAsia"/>
          <w:sz w:val="24"/>
        </w:rPr>
        <w:t>选择</w:t>
      </w:r>
      <w:r w:rsidR="0059508D" w:rsidRPr="00937F2F">
        <w:rPr>
          <w:rFonts w:ascii="微软雅黑" w:eastAsia="微软雅黑" w:hAnsi="微软雅黑" w:hint="eastAsia"/>
          <w:sz w:val="24"/>
        </w:rPr>
        <w:t>【投标人注册】</w:t>
      </w:r>
      <w:r w:rsidRPr="00937F2F">
        <w:rPr>
          <w:rFonts w:ascii="微软雅黑" w:eastAsia="微软雅黑" w:hAnsi="微软雅黑" w:hint="eastAsia"/>
          <w:sz w:val="24"/>
        </w:rPr>
        <w:t>进行注册</w:t>
      </w:r>
      <w:r w:rsidR="0059508D" w:rsidRPr="00937F2F">
        <w:rPr>
          <w:rFonts w:ascii="微软雅黑" w:eastAsia="微软雅黑" w:hAnsi="微软雅黑" w:hint="eastAsia"/>
          <w:sz w:val="24"/>
        </w:rPr>
        <w:t>。</w:t>
      </w:r>
    </w:p>
    <w:p w:rsidR="00F92E14" w:rsidRPr="00937F2F" w:rsidRDefault="00D7070A" w:rsidP="00937F2F">
      <w:pPr>
        <w:pStyle w:val="a3"/>
        <w:ind w:left="420" w:firstLineChars="0" w:firstLine="20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注：已</w:t>
      </w:r>
      <w:r w:rsidR="0059508D" w:rsidRPr="00937F2F">
        <w:rPr>
          <w:rFonts w:ascii="微软雅黑" w:eastAsia="微软雅黑" w:hAnsi="微软雅黑" w:hint="eastAsia"/>
        </w:rPr>
        <w:t>是中国石油供应商的用户，不再进行注册。</w:t>
      </w:r>
    </w:p>
    <w:p w:rsidR="00F92E14" w:rsidRPr="00937F2F" w:rsidRDefault="00F92E14" w:rsidP="00110148">
      <w:pPr>
        <w:pStyle w:val="a3"/>
        <w:numPr>
          <w:ilvl w:val="0"/>
          <w:numId w:val="1"/>
        </w:numPr>
        <w:spacing w:afterLines="50" w:line="560" w:lineRule="exact"/>
        <w:ind w:left="720" w:firstLineChars="0" w:hanging="153"/>
        <w:outlineLvl w:val="0"/>
        <w:rPr>
          <w:rFonts w:ascii="微软雅黑" w:eastAsia="微软雅黑" w:hAnsi="微软雅黑" w:cs="Times New Roman"/>
          <w:b/>
          <w:sz w:val="28"/>
          <w:szCs w:val="32"/>
        </w:rPr>
      </w:pPr>
      <w:proofErr w:type="spellStart"/>
      <w:r w:rsidRPr="00937F2F">
        <w:rPr>
          <w:rFonts w:ascii="微软雅黑" w:eastAsia="微软雅黑" w:hAnsi="微软雅黑" w:cs="Times New Roman" w:hint="eastAsia"/>
          <w:b/>
          <w:sz w:val="28"/>
          <w:szCs w:val="32"/>
        </w:rPr>
        <w:t>Ukey</w:t>
      </w:r>
      <w:proofErr w:type="spellEnd"/>
      <w:r w:rsidRPr="00937F2F">
        <w:rPr>
          <w:rFonts w:ascii="微软雅黑" w:eastAsia="微软雅黑" w:hAnsi="微软雅黑" w:cs="Times New Roman" w:hint="eastAsia"/>
          <w:b/>
          <w:sz w:val="28"/>
          <w:szCs w:val="32"/>
        </w:rPr>
        <w:t>领取</w:t>
      </w:r>
    </w:p>
    <w:p w:rsidR="00F92E14" w:rsidRPr="00A83A4D" w:rsidRDefault="002E1CC7" w:rsidP="005A2CAA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A83A4D">
        <w:rPr>
          <w:rFonts w:ascii="微软雅黑" w:eastAsia="微软雅黑" w:hAnsi="微软雅黑" w:hint="eastAsia"/>
          <w:sz w:val="24"/>
        </w:rPr>
        <w:t>参与投标的投标人均需要领取</w:t>
      </w:r>
      <w:proofErr w:type="spellStart"/>
      <w:r w:rsidRPr="00A83A4D">
        <w:rPr>
          <w:rFonts w:ascii="微软雅黑" w:eastAsia="微软雅黑" w:hAnsi="微软雅黑" w:hint="eastAsia"/>
          <w:sz w:val="24"/>
        </w:rPr>
        <w:t>UKey</w:t>
      </w:r>
      <w:proofErr w:type="spellEnd"/>
      <w:r w:rsidR="00E72990">
        <w:rPr>
          <w:rFonts w:ascii="微软雅黑" w:eastAsia="微软雅黑" w:hAnsi="微软雅黑" w:hint="eastAsia"/>
          <w:sz w:val="24"/>
        </w:rPr>
        <w:t>。投标人</w:t>
      </w:r>
      <w:r w:rsidR="00C102EA">
        <w:rPr>
          <w:rFonts w:ascii="微软雅黑" w:eastAsia="微软雅黑" w:hAnsi="微软雅黑" w:hint="eastAsia"/>
          <w:sz w:val="24"/>
        </w:rPr>
        <w:t>可</w:t>
      </w:r>
      <w:r w:rsidR="00E72990">
        <w:rPr>
          <w:rFonts w:ascii="微软雅黑" w:eastAsia="微软雅黑" w:hAnsi="微软雅黑" w:hint="eastAsia"/>
          <w:sz w:val="24"/>
        </w:rPr>
        <w:t>选择远程或到指定地点办理，详见中国石油招标</w:t>
      </w:r>
      <w:proofErr w:type="gramStart"/>
      <w:r w:rsidR="00E72990">
        <w:rPr>
          <w:rFonts w:ascii="微软雅黑" w:eastAsia="微软雅黑" w:hAnsi="微软雅黑" w:hint="eastAsia"/>
          <w:sz w:val="24"/>
        </w:rPr>
        <w:t>投标网</w:t>
      </w:r>
      <w:proofErr w:type="gramEnd"/>
      <w:r w:rsidR="00E72990">
        <w:rPr>
          <w:rFonts w:ascii="微软雅黑" w:eastAsia="微软雅黑" w:hAnsi="微软雅黑" w:hint="eastAsia"/>
          <w:sz w:val="24"/>
        </w:rPr>
        <w:t>门户相关通知公告。</w:t>
      </w:r>
    </w:p>
    <w:p w:rsidR="00F92E14" w:rsidRPr="00937F2F" w:rsidRDefault="00F92E14" w:rsidP="00110148">
      <w:pPr>
        <w:pStyle w:val="a3"/>
        <w:numPr>
          <w:ilvl w:val="0"/>
          <w:numId w:val="1"/>
        </w:numPr>
        <w:spacing w:beforeLines="50" w:line="560" w:lineRule="exact"/>
        <w:ind w:left="720" w:firstLineChars="0" w:hanging="153"/>
        <w:outlineLvl w:val="0"/>
        <w:rPr>
          <w:rFonts w:ascii="微软雅黑" w:eastAsia="微软雅黑" w:hAnsi="微软雅黑" w:cs="Times New Roman"/>
          <w:b/>
          <w:sz w:val="28"/>
          <w:szCs w:val="32"/>
        </w:rPr>
      </w:pPr>
      <w:r w:rsidRPr="00937F2F">
        <w:rPr>
          <w:rFonts w:ascii="微软雅黑" w:eastAsia="微软雅黑" w:hAnsi="微软雅黑" w:cs="Times New Roman" w:hint="eastAsia"/>
          <w:b/>
          <w:sz w:val="28"/>
          <w:szCs w:val="32"/>
        </w:rPr>
        <w:t>操作说明</w:t>
      </w:r>
    </w:p>
    <w:p w:rsidR="00E05011" w:rsidRPr="00A83A4D" w:rsidRDefault="00E05011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A83A4D">
        <w:rPr>
          <w:rFonts w:ascii="微软雅黑" w:eastAsia="微软雅黑" w:hAnsi="微软雅黑" w:hint="eastAsia"/>
          <w:sz w:val="24"/>
        </w:rPr>
        <w:t>登录中国石油电子招标投标交易平台后，进入投标人首页，投标人可在此进行如下操作。</w:t>
      </w:r>
    </w:p>
    <w:p w:rsidR="00EA2B8A" w:rsidRPr="00A83A4D" w:rsidRDefault="005B3585" w:rsidP="00FD0E72">
      <w:pPr>
        <w:pStyle w:val="a3"/>
        <w:ind w:left="420" w:firstLineChars="50" w:firstLine="110"/>
        <w:rPr>
          <w:rFonts w:ascii="微软雅黑" w:eastAsia="微软雅黑" w:hAnsi="微软雅黑"/>
          <w:b/>
          <w:sz w:val="22"/>
        </w:rPr>
      </w:pPr>
      <w:r w:rsidRPr="00A83A4D">
        <w:rPr>
          <w:rFonts w:ascii="微软雅黑" w:eastAsia="微软雅黑" w:hAnsi="微软雅黑" w:hint="eastAsia"/>
          <w:b/>
          <w:sz w:val="22"/>
        </w:rPr>
        <w:t>账户管理</w:t>
      </w:r>
      <w:r w:rsidR="00E05011" w:rsidRPr="00A83A4D">
        <w:rPr>
          <w:rFonts w:ascii="微软雅黑" w:eastAsia="微软雅黑" w:hAnsi="微软雅黑" w:hint="eastAsia"/>
          <w:b/>
          <w:sz w:val="22"/>
        </w:rPr>
        <w:t>：</w:t>
      </w:r>
    </w:p>
    <w:p w:rsidR="002E1CC7" w:rsidRPr="00C058A6" w:rsidRDefault="00EA2B8A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路    径：首页</w:t>
      </w:r>
      <w:r w:rsidR="006A6EB1" w:rsidRPr="00C058A6">
        <w:rPr>
          <w:rFonts w:ascii="微软雅黑" w:eastAsia="微软雅黑" w:hAnsi="微软雅黑" w:hint="eastAsia"/>
          <w:sz w:val="24"/>
        </w:rPr>
        <w:t>-&gt;</w:t>
      </w:r>
      <w:r w:rsidRPr="00C058A6">
        <w:rPr>
          <w:rFonts w:ascii="微软雅黑" w:eastAsia="微软雅黑" w:hAnsi="微软雅黑" w:hint="eastAsia"/>
          <w:sz w:val="24"/>
        </w:rPr>
        <w:t>投标人基本信息</w:t>
      </w:r>
      <w:r w:rsidR="006A6EB1" w:rsidRPr="00C058A6">
        <w:rPr>
          <w:rFonts w:ascii="微软雅黑" w:eastAsia="微软雅黑" w:hAnsi="微软雅黑" w:hint="eastAsia"/>
          <w:sz w:val="24"/>
        </w:rPr>
        <w:t>-&gt;</w:t>
      </w:r>
      <w:r w:rsidR="00F528A9">
        <w:rPr>
          <w:rFonts w:ascii="微软雅黑" w:eastAsia="微软雅黑" w:hAnsi="微软雅黑" w:hint="eastAsia"/>
          <w:sz w:val="24"/>
        </w:rPr>
        <w:t>账户管理</w:t>
      </w:r>
    </w:p>
    <w:p w:rsidR="00EA2B8A" w:rsidRPr="00C058A6" w:rsidRDefault="00EA2B8A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lastRenderedPageBreak/>
        <w:t>操作说明：</w:t>
      </w:r>
      <w:r w:rsidR="00D77C36" w:rsidRPr="00C058A6">
        <w:rPr>
          <w:rFonts w:ascii="微软雅黑" w:eastAsia="微软雅黑" w:hAnsi="微软雅黑" w:hint="eastAsia"/>
          <w:sz w:val="24"/>
        </w:rPr>
        <w:t>提供给投标人管理员，即投标人注册时的用户名持有人。通过</w:t>
      </w:r>
      <w:proofErr w:type="gramStart"/>
      <w:r w:rsidR="00D77C36" w:rsidRPr="00C058A6">
        <w:rPr>
          <w:rFonts w:ascii="微软雅黑" w:eastAsia="微软雅黑" w:hAnsi="微软雅黑" w:hint="eastAsia"/>
          <w:sz w:val="24"/>
        </w:rPr>
        <w:t>帐户</w:t>
      </w:r>
      <w:proofErr w:type="gramEnd"/>
      <w:r w:rsidR="00D77C36" w:rsidRPr="00C058A6">
        <w:rPr>
          <w:rFonts w:ascii="微软雅黑" w:eastAsia="微软雅黑" w:hAnsi="微软雅黑" w:hint="eastAsia"/>
          <w:sz w:val="24"/>
        </w:rPr>
        <w:t>管理，可新增、维护本单位的平台用户。增加的</w:t>
      </w:r>
      <w:proofErr w:type="gramStart"/>
      <w:r w:rsidR="00D77C36" w:rsidRPr="00C058A6">
        <w:rPr>
          <w:rFonts w:ascii="微软雅黑" w:eastAsia="微软雅黑" w:hAnsi="微软雅黑" w:hint="eastAsia"/>
          <w:sz w:val="24"/>
        </w:rPr>
        <w:t>帐户</w:t>
      </w:r>
      <w:proofErr w:type="gramEnd"/>
      <w:r w:rsidR="00D77C36" w:rsidRPr="00C058A6">
        <w:rPr>
          <w:rFonts w:ascii="微软雅黑" w:eastAsia="微软雅黑" w:hAnsi="微软雅黑" w:hint="eastAsia"/>
          <w:sz w:val="24"/>
        </w:rPr>
        <w:t>无须审核，即时生效。</w:t>
      </w:r>
      <w:r w:rsidR="00C43695" w:rsidRPr="00C058A6">
        <w:rPr>
          <w:rFonts w:ascii="微软雅黑" w:eastAsia="微软雅黑" w:hAnsi="微软雅黑" w:hint="eastAsia"/>
          <w:sz w:val="24"/>
        </w:rPr>
        <w:t>新增的用户可进行投标操作。</w:t>
      </w:r>
    </w:p>
    <w:p w:rsidR="005B3585" w:rsidRPr="00A83A4D" w:rsidRDefault="005B3585" w:rsidP="00FD0E72">
      <w:pPr>
        <w:pStyle w:val="a3"/>
        <w:ind w:left="420" w:firstLineChars="0" w:firstLine="0"/>
        <w:rPr>
          <w:rFonts w:ascii="微软雅黑" w:eastAsia="微软雅黑" w:hAnsi="微软雅黑"/>
          <w:b/>
          <w:sz w:val="22"/>
        </w:rPr>
      </w:pPr>
      <w:r w:rsidRPr="00A83A4D">
        <w:rPr>
          <w:rFonts w:ascii="微软雅黑" w:eastAsia="微软雅黑" w:hAnsi="微软雅黑" w:hint="eastAsia"/>
          <w:b/>
          <w:sz w:val="22"/>
        </w:rPr>
        <w:t>基本信息维护</w:t>
      </w:r>
      <w:r w:rsidR="00D77C36" w:rsidRPr="00A83A4D">
        <w:rPr>
          <w:rFonts w:ascii="微软雅黑" w:eastAsia="微软雅黑" w:hAnsi="微软雅黑" w:hint="eastAsia"/>
          <w:b/>
          <w:sz w:val="22"/>
        </w:rPr>
        <w:t>：</w:t>
      </w:r>
    </w:p>
    <w:p w:rsidR="00D77C36" w:rsidRPr="00C058A6" w:rsidRDefault="00D77C36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路    径：首页</w:t>
      </w:r>
      <w:r w:rsidR="006A6EB1" w:rsidRPr="00C058A6">
        <w:rPr>
          <w:rFonts w:ascii="微软雅黑" w:eastAsia="微软雅黑" w:hAnsi="微软雅黑" w:hint="eastAsia"/>
          <w:sz w:val="24"/>
        </w:rPr>
        <w:t>-&gt;</w:t>
      </w:r>
      <w:r w:rsidRPr="00C058A6">
        <w:rPr>
          <w:rFonts w:ascii="微软雅黑" w:eastAsia="微软雅黑" w:hAnsi="微软雅黑" w:hint="eastAsia"/>
          <w:sz w:val="24"/>
        </w:rPr>
        <w:t>投标人基本信息</w:t>
      </w:r>
      <w:r w:rsidR="006A6EB1" w:rsidRPr="00C058A6">
        <w:rPr>
          <w:rFonts w:ascii="微软雅黑" w:eastAsia="微软雅黑" w:hAnsi="微软雅黑" w:hint="eastAsia"/>
          <w:sz w:val="24"/>
        </w:rPr>
        <w:t>-&gt;</w:t>
      </w:r>
      <w:r w:rsidR="00F528A9">
        <w:rPr>
          <w:rFonts w:ascii="微软雅黑" w:eastAsia="微软雅黑" w:hAnsi="微软雅黑" w:hint="eastAsia"/>
          <w:sz w:val="24"/>
        </w:rPr>
        <w:t>基本信息维护</w:t>
      </w:r>
    </w:p>
    <w:p w:rsidR="00D77C36" w:rsidRPr="00C058A6" w:rsidRDefault="00D77C36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操作说明：</w:t>
      </w:r>
      <w:r w:rsidR="00C43695" w:rsidRPr="00C058A6">
        <w:rPr>
          <w:rFonts w:ascii="微软雅黑" w:eastAsia="微软雅黑" w:hAnsi="微软雅黑" w:hint="eastAsia"/>
          <w:sz w:val="24"/>
        </w:rPr>
        <w:t>提供给投标人管理员，即投标人注册时的用户名持有人。如对已审核通过的投标人信息进行维护，新信息需要再次由平台相关人员审核后，才可生效。在修改信息后“待审核”状态，投标人仍可以原有信息在平台进行投标操作，但不可再次提交基本信息修改。</w:t>
      </w:r>
    </w:p>
    <w:p w:rsidR="005B3585" w:rsidRPr="00A83A4D" w:rsidRDefault="005B3585" w:rsidP="005B3585">
      <w:pPr>
        <w:pStyle w:val="a3"/>
        <w:ind w:left="420" w:firstLineChars="0" w:firstLine="0"/>
        <w:rPr>
          <w:rFonts w:ascii="微软雅黑" w:eastAsia="微软雅黑" w:hAnsi="微软雅黑"/>
          <w:b/>
          <w:sz w:val="22"/>
        </w:rPr>
      </w:pPr>
      <w:r w:rsidRPr="00A83A4D">
        <w:rPr>
          <w:rFonts w:ascii="微软雅黑" w:eastAsia="微软雅黑" w:hAnsi="微软雅黑" w:hint="eastAsia"/>
          <w:b/>
          <w:sz w:val="22"/>
        </w:rPr>
        <w:t>查看招标公告</w:t>
      </w:r>
      <w:r w:rsidR="00C43695" w:rsidRPr="00A83A4D">
        <w:rPr>
          <w:rFonts w:ascii="微软雅黑" w:eastAsia="微软雅黑" w:hAnsi="微软雅黑" w:hint="eastAsia"/>
          <w:b/>
          <w:sz w:val="22"/>
        </w:rPr>
        <w:t>：</w:t>
      </w:r>
    </w:p>
    <w:p w:rsidR="00C43695" w:rsidRPr="00C058A6" w:rsidRDefault="00C43695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路    径：首页</w:t>
      </w:r>
      <w:r w:rsidR="006A6EB1" w:rsidRPr="00C058A6">
        <w:rPr>
          <w:rFonts w:ascii="微软雅黑" w:eastAsia="微软雅黑" w:hAnsi="微软雅黑" w:hint="eastAsia"/>
          <w:sz w:val="24"/>
        </w:rPr>
        <w:t>-&gt;</w:t>
      </w:r>
      <w:r w:rsidRPr="00C058A6">
        <w:rPr>
          <w:rFonts w:ascii="微软雅黑" w:eastAsia="微软雅黑" w:hAnsi="微软雅黑" w:hint="eastAsia"/>
          <w:sz w:val="24"/>
        </w:rPr>
        <w:t>可报名项目</w:t>
      </w:r>
    </w:p>
    <w:p w:rsidR="00C43695" w:rsidRPr="00C058A6" w:rsidRDefault="00C43695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操作说明：对于注册通过的投标人，可以通过“中国石油招标投标网”进行登录，在相应的公告栏查看、获取到招标项目公告的详细信息。</w:t>
      </w:r>
    </w:p>
    <w:p w:rsidR="00C43695" w:rsidRPr="00C058A6" w:rsidRDefault="00C43695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用户登录进入投标人主页，</w:t>
      </w:r>
      <w:r w:rsidR="00DB388E" w:rsidRPr="00C058A6">
        <w:rPr>
          <w:rFonts w:ascii="微软雅黑" w:eastAsia="微软雅黑" w:hAnsi="微软雅黑" w:hint="eastAsia"/>
          <w:sz w:val="24"/>
        </w:rPr>
        <w:t>在此也可查看可报名项目的公告。</w:t>
      </w:r>
    </w:p>
    <w:p w:rsidR="005B3585" w:rsidRPr="00A83A4D" w:rsidRDefault="005B3585" w:rsidP="005B3585">
      <w:pPr>
        <w:pStyle w:val="a3"/>
        <w:ind w:left="420" w:firstLineChars="0" w:firstLine="0"/>
        <w:rPr>
          <w:rFonts w:ascii="微软雅黑" w:eastAsia="微软雅黑" w:hAnsi="微软雅黑"/>
          <w:b/>
          <w:sz w:val="22"/>
        </w:rPr>
      </w:pPr>
      <w:r w:rsidRPr="00A83A4D">
        <w:rPr>
          <w:rFonts w:ascii="微软雅黑" w:eastAsia="微软雅黑" w:hAnsi="微软雅黑" w:hint="eastAsia"/>
          <w:b/>
          <w:sz w:val="22"/>
        </w:rPr>
        <w:t>报名</w:t>
      </w:r>
      <w:r w:rsidR="00DB388E" w:rsidRPr="00A83A4D">
        <w:rPr>
          <w:rFonts w:ascii="微软雅黑" w:eastAsia="微软雅黑" w:hAnsi="微软雅黑" w:hint="eastAsia"/>
          <w:b/>
          <w:sz w:val="22"/>
        </w:rPr>
        <w:t>：</w:t>
      </w:r>
    </w:p>
    <w:p w:rsidR="00DB388E" w:rsidRPr="00C058A6" w:rsidRDefault="00DB388E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路    径：首页</w:t>
      </w:r>
      <w:r w:rsidR="006A6EB1" w:rsidRPr="00C058A6">
        <w:rPr>
          <w:rFonts w:ascii="微软雅黑" w:eastAsia="微软雅黑" w:hAnsi="微软雅黑" w:hint="eastAsia"/>
          <w:sz w:val="24"/>
        </w:rPr>
        <w:t>-&gt;</w:t>
      </w:r>
      <w:r w:rsidRPr="00C058A6">
        <w:rPr>
          <w:rFonts w:ascii="微软雅黑" w:eastAsia="微软雅黑" w:hAnsi="微软雅黑" w:hint="eastAsia"/>
          <w:sz w:val="24"/>
        </w:rPr>
        <w:t>可报名项目</w:t>
      </w:r>
    </w:p>
    <w:p w:rsidR="00DB388E" w:rsidRPr="00C058A6" w:rsidRDefault="00DB388E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操作说明：投标人登录后，选择要报名的项目，点击【报名】按钮，插入</w:t>
      </w:r>
      <w:proofErr w:type="spellStart"/>
      <w:r w:rsidRPr="00C058A6">
        <w:rPr>
          <w:rFonts w:ascii="微软雅黑" w:eastAsia="微软雅黑" w:hAnsi="微软雅黑" w:hint="eastAsia"/>
          <w:sz w:val="24"/>
        </w:rPr>
        <w:t>Ukey</w:t>
      </w:r>
      <w:proofErr w:type="spellEnd"/>
      <w:r w:rsidRPr="00C058A6">
        <w:rPr>
          <w:rFonts w:ascii="微软雅黑" w:eastAsia="微软雅黑" w:hAnsi="微软雅黑" w:hint="eastAsia"/>
          <w:sz w:val="24"/>
        </w:rPr>
        <w:t>进行报名。</w:t>
      </w:r>
    </w:p>
    <w:p w:rsidR="005B3585" w:rsidRPr="00A83A4D" w:rsidRDefault="005B3585" w:rsidP="005B3585">
      <w:pPr>
        <w:pStyle w:val="a3"/>
        <w:ind w:left="420" w:firstLineChars="0" w:firstLine="0"/>
        <w:rPr>
          <w:rFonts w:ascii="微软雅黑" w:eastAsia="微软雅黑" w:hAnsi="微软雅黑"/>
          <w:b/>
          <w:sz w:val="22"/>
        </w:rPr>
      </w:pPr>
      <w:r w:rsidRPr="00A83A4D">
        <w:rPr>
          <w:rFonts w:ascii="微软雅黑" w:eastAsia="微软雅黑" w:hAnsi="微软雅黑" w:hint="eastAsia"/>
          <w:b/>
          <w:sz w:val="22"/>
        </w:rPr>
        <w:t>购买招标文件</w:t>
      </w:r>
    </w:p>
    <w:p w:rsidR="00DB388E" w:rsidRPr="00C058A6" w:rsidRDefault="00DB388E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路    径：首页-&gt;已报名项目-&gt;主控台-&gt;发标-&gt;购买招标文件</w:t>
      </w:r>
    </w:p>
    <w:p w:rsidR="00DB388E" w:rsidRPr="00C058A6" w:rsidRDefault="00DB388E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操作说明：</w:t>
      </w:r>
      <w:r w:rsidR="00731124">
        <w:rPr>
          <w:rFonts w:ascii="微软雅黑" w:eastAsia="微软雅黑" w:hAnsi="微软雅黑" w:hint="eastAsia"/>
          <w:sz w:val="24"/>
        </w:rPr>
        <w:t>投标人完成招标项目的报名，</w:t>
      </w:r>
      <w:r w:rsidR="00A367B0" w:rsidRPr="00C058A6">
        <w:rPr>
          <w:rFonts w:ascii="微软雅黑" w:eastAsia="微软雅黑" w:hAnsi="微软雅黑" w:hint="eastAsia"/>
          <w:sz w:val="24"/>
        </w:rPr>
        <w:t>可进行招标文件的购买。目前招</w:t>
      </w:r>
      <w:r w:rsidR="00731124">
        <w:rPr>
          <w:rFonts w:ascii="微软雅黑" w:eastAsia="微软雅黑" w:hAnsi="微软雅黑" w:hint="eastAsia"/>
          <w:sz w:val="24"/>
        </w:rPr>
        <w:t>标文件购买均需要在线上进行支付，可选择昆仑银行及其他银行</w:t>
      </w:r>
      <w:r w:rsidR="00A367B0" w:rsidRPr="00C058A6">
        <w:rPr>
          <w:rFonts w:ascii="微软雅黑" w:eastAsia="微软雅黑" w:hAnsi="微软雅黑" w:hint="eastAsia"/>
          <w:sz w:val="24"/>
        </w:rPr>
        <w:t>，可使用个人账户和企业账户支付。</w:t>
      </w:r>
    </w:p>
    <w:p w:rsidR="00936174" w:rsidRPr="00A83A4D" w:rsidRDefault="00936174" w:rsidP="00936174">
      <w:pPr>
        <w:pStyle w:val="a3"/>
        <w:ind w:left="420" w:firstLineChars="0" w:firstLine="0"/>
        <w:rPr>
          <w:rFonts w:ascii="微软雅黑" w:eastAsia="微软雅黑" w:hAnsi="微软雅黑"/>
          <w:b/>
          <w:sz w:val="22"/>
        </w:rPr>
      </w:pPr>
      <w:r w:rsidRPr="00A83A4D">
        <w:rPr>
          <w:rFonts w:ascii="微软雅黑" w:eastAsia="微软雅黑" w:hAnsi="微软雅黑" w:hint="eastAsia"/>
          <w:b/>
          <w:sz w:val="22"/>
        </w:rPr>
        <w:t>下载招标文件</w:t>
      </w:r>
    </w:p>
    <w:p w:rsidR="00936174" w:rsidRPr="00C058A6" w:rsidRDefault="00936174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路    径：首页-&gt;已报名项目-&gt;主控台-&gt;发标-&gt;招标文件下载</w:t>
      </w:r>
    </w:p>
    <w:p w:rsidR="00936174" w:rsidRPr="00C058A6" w:rsidRDefault="00936174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操作说明：投标人付款成功后，可进行招标文件下载，下载时需要同时下载</w:t>
      </w:r>
      <w:proofErr w:type="spellStart"/>
      <w:r w:rsidRPr="00C058A6">
        <w:rPr>
          <w:rFonts w:ascii="微软雅黑" w:eastAsia="微软雅黑" w:hAnsi="微软雅黑" w:hint="eastAsia"/>
          <w:sz w:val="24"/>
        </w:rPr>
        <w:t>ebid</w:t>
      </w:r>
      <w:proofErr w:type="spellEnd"/>
      <w:r w:rsidRPr="00C058A6">
        <w:rPr>
          <w:rFonts w:ascii="微软雅黑" w:eastAsia="微软雅黑" w:hAnsi="微软雅黑" w:hint="eastAsia"/>
          <w:sz w:val="24"/>
        </w:rPr>
        <w:t>后缀的文件，该文件用于投标客户端投标文件的编制。</w:t>
      </w:r>
    </w:p>
    <w:p w:rsidR="005B3585" w:rsidRPr="00A83A4D" w:rsidRDefault="005B3585" w:rsidP="005B3585">
      <w:pPr>
        <w:pStyle w:val="a3"/>
        <w:ind w:left="420" w:firstLineChars="0" w:firstLine="0"/>
        <w:rPr>
          <w:rFonts w:ascii="微软雅黑" w:eastAsia="微软雅黑" w:hAnsi="微软雅黑"/>
          <w:b/>
          <w:sz w:val="22"/>
        </w:rPr>
      </w:pPr>
      <w:r w:rsidRPr="00A83A4D">
        <w:rPr>
          <w:rFonts w:ascii="微软雅黑" w:eastAsia="微软雅黑" w:hAnsi="微软雅黑" w:hint="eastAsia"/>
          <w:b/>
          <w:sz w:val="22"/>
        </w:rPr>
        <w:t>下载投标客户端</w:t>
      </w:r>
    </w:p>
    <w:p w:rsidR="00DB388E" w:rsidRPr="00C058A6" w:rsidRDefault="00DB388E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路    径：首页</w:t>
      </w:r>
      <w:r w:rsidR="00936174" w:rsidRPr="00C058A6">
        <w:rPr>
          <w:rFonts w:ascii="微软雅黑" w:eastAsia="微软雅黑" w:hAnsi="微软雅黑" w:hint="eastAsia"/>
          <w:sz w:val="24"/>
        </w:rPr>
        <w:t>抬头</w:t>
      </w:r>
      <w:r w:rsidR="006A6EB1" w:rsidRPr="00C058A6">
        <w:rPr>
          <w:rFonts w:ascii="微软雅黑" w:eastAsia="微软雅黑" w:hAnsi="微软雅黑" w:hint="eastAsia"/>
          <w:sz w:val="24"/>
        </w:rPr>
        <w:t>-&gt;</w:t>
      </w:r>
      <w:r w:rsidR="00936174" w:rsidRPr="00C058A6">
        <w:rPr>
          <w:rFonts w:ascii="微软雅黑" w:eastAsia="微软雅黑" w:hAnsi="微软雅黑" w:hint="eastAsia"/>
          <w:sz w:val="24"/>
        </w:rPr>
        <w:t>【工具中心】</w:t>
      </w:r>
      <w:r w:rsidR="006A6EB1" w:rsidRPr="00C058A6">
        <w:rPr>
          <w:rFonts w:ascii="微软雅黑" w:eastAsia="微软雅黑" w:hAnsi="微软雅黑" w:hint="eastAsia"/>
          <w:sz w:val="24"/>
        </w:rPr>
        <w:t>-&gt;</w:t>
      </w:r>
      <w:r w:rsidR="00B069AA" w:rsidRPr="00C058A6">
        <w:rPr>
          <w:rFonts w:ascii="微软雅黑" w:eastAsia="微软雅黑" w:hAnsi="微软雅黑" w:hint="eastAsia"/>
          <w:sz w:val="24"/>
        </w:rPr>
        <w:t>投标客户端</w:t>
      </w:r>
    </w:p>
    <w:p w:rsidR="00DB388E" w:rsidRPr="00C058A6" w:rsidRDefault="00DB388E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操作说明：</w:t>
      </w:r>
      <w:r w:rsidR="00936174" w:rsidRPr="00C058A6">
        <w:rPr>
          <w:rFonts w:ascii="微软雅黑" w:eastAsia="微软雅黑" w:hAnsi="微软雅黑" w:hint="eastAsia"/>
          <w:sz w:val="24"/>
        </w:rPr>
        <w:t>新平台需要投标人在投标客户端编制投标文件，包括技术文件、商务文件、和价格文件</w:t>
      </w:r>
      <w:r w:rsidR="00731124">
        <w:rPr>
          <w:rFonts w:ascii="微软雅黑" w:eastAsia="微软雅黑" w:hAnsi="微软雅黑" w:hint="eastAsia"/>
          <w:sz w:val="24"/>
        </w:rPr>
        <w:t>编制、条款关联、签名、盖章及加密</w:t>
      </w:r>
      <w:r w:rsidR="00936174" w:rsidRPr="00C058A6">
        <w:rPr>
          <w:rFonts w:ascii="微软雅黑" w:eastAsia="微软雅黑" w:hAnsi="微软雅黑" w:hint="eastAsia"/>
          <w:sz w:val="24"/>
        </w:rPr>
        <w:t>。</w:t>
      </w:r>
    </w:p>
    <w:p w:rsidR="004B3819" w:rsidRPr="00A83A4D" w:rsidRDefault="004B3819" w:rsidP="005B3585">
      <w:pPr>
        <w:pStyle w:val="a3"/>
        <w:ind w:left="420" w:firstLineChars="0" w:firstLine="0"/>
        <w:rPr>
          <w:rFonts w:ascii="微软雅黑" w:eastAsia="微软雅黑" w:hAnsi="微软雅黑"/>
          <w:b/>
          <w:sz w:val="22"/>
        </w:rPr>
      </w:pPr>
      <w:r w:rsidRPr="00A83A4D">
        <w:rPr>
          <w:rFonts w:ascii="微软雅黑" w:eastAsia="微软雅黑" w:hAnsi="微软雅黑" w:hint="eastAsia"/>
          <w:b/>
          <w:sz w:val="22"/>
        </w:rPr>
        <w:t>线下编写投标文件</w:t>
      </w:r>
    </w:p>
    <w:p w:rsidR="00DB388E" w:rsidRPr="00C058A6" w:rsidRDefault="00B069AA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lastRenderedPageBreak/>
        <w:t>客户端下载后，首先安装客户端，安装完毕后，选择投标项目，选择新的文件数据包，即为下载的</w:t>
      </w:r>
      <w:proofErr w:type="spellStart"/>
      <w:r w:rsidRPr="00C058A6">
        <w:rPr>
          <w:rFonts w:ascii="微软雅黑" w:eastAsia="微软雅黑" w:hAnsi="微软雅黑" w:hint="eastAsia"/>
          <w:sz w:val="24"/>
        </w:rPr>
        <w:t>ebid</w:t>
      </w:r>
      <w:proofErr w:type="spellEnd"/>
      <w:r w:rsidRPr="00C058A6">
        <w:rPr>
          <w:rFonts w:ascii="微软雅黑" w:eastAsia="微软雅黑" w:hAnsi="微软雅黑" w:hint="eastAsia"/>
          <w:sz w:val="24"/>
        </w:rPr>
        <w:t>文件，创建新的投标文件，分别对商务文件、技术文件和价格文件上载pdf文件，关联条款，签章，完成后进行加密，生成</w:t>
      </w:r>
      <w:r w:rsidR="00C5111C" w:rsidRPr="00C058A6">
        <w:rPr>
          <w:rFonts w:ascii="微软雅黑" w:eastAsia="微软雅黑" w:hAnsi="微软雅黑" w:hint="eastAsia"/>
          <w:sz w:val="24"/>
        </w:rPr>
        <w:t>商务、技术和价格三个</w:t>
      </w:r>
      <w:r w:rsidRPr="00C058A6">
        <w:rPr>
          <w:rFonts w:ascii="微软雅黑" w:eastAsia="微软雅黑" w:hAnsi="微软雅黑" w:hint="eastAsia"/>
          <w:sz w:val="24"/>
        </w:rPr>
        <w:t>加密文件。</w:t>
      </w:r>
    </w:p>
    <w:p w:rsidR="004B3819" w:rsidRPr="00A83A4D" w:rsidRDefault="004B3819" w:rsidP="005B3585">
      <w:pPr>
        <w:pStyle w:val="a3"/>
        <w:ind w:left="420" w:firstLineChars="0" w:firstLine="0"/>
        <w:rPr>
          <w:rFonts w:ascii="微软雅黑" w:eastAsia="微软雅黑" w:hAnsi="微软雅黑"/>
          <w:b/>
          <w:sz w:val="22"/>
        </w:rPr>
      </w:pPr>
      <w:r w:rsidRPr="00A83A4D">
        <w:rPr>
          <w:rFonts w:ascii="微软雅黑" w:eastAsia="微软雅黑" w:hAnsi="微软雅黑" w:hint="eastAsia"/>
          <w:b/>
          <w:sz w:val="22"/>
        </w:rPr>
        <w:t>递交投标文件</w:t>
      </w:r>
    </w:p>
    <w:p w:rsidR="00DB388E" w:rsidRPr="00C058A6" w:rsidRDefault="00DB388E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路    径：</w:t>
      </w:r>
      <w:r w:rsidR="002B7733" w:rsidRPr="00C058A6">
        <w:rPr>
          <w:rFonts w:ascii="微软雅黑" w:eastAsia="微软雅黑" w:hAnsi="微软雅黑" w:hint="eastAsia"/>
          <w:sz w:val="24"/>
        </w:rPr>
        <w:t>首页-&gt;主控台-&gt;投标-&gt;递交投标文件</w:t>
      </w:r>
    </w:p>
    <w:p w:rsidR="002826BC" w:rsidRPr="00C058A6" w:rsidRDefault="00DB388E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操作说明：</w:t>
      </w:r>
      <w:r w:rsidR="002826BC" w:rsidRPr="00C058A6">
        <w:rPr>
          <w:rFonts w:ascii="微软雅黑" w:eastAsia="微软雅黑" w:hAnsi="微软雅黑" w:hint="eastAsia"/>
          <w:sz w:val="24"/>
        </w:rPr>
        <w:t>投标客户端</w:t>
      </w:r>
      <w:r w:rsidR="002826BC" w:rsidRPr="00C058A6">
        <w:rPr>
          <w:rFonts w:ascii="微软雅黑" w:eastAsia="微软雅黑" w:hAnsi="微软雅黑"/>
          <w:sz w:val="24"/>
        </w:rPr>
        <w:t>最终得到的投标文件分为三部分，即“商务文件”、“技术文件”、“价格文件”。</w:t>
      </w:r>
      <w:r w:rsidR="002826BC" w:rsidRPr="00C058A6">
        <w:rPr>
          <w:rFonts w:ascii="微软雅黑" w:eastAsia="微软雅黑" w:hAnsi="微软雅黑" w:hint="eastAsia"/>
          <w:sz w:val="24"/>
        </w:rPr>
        <w:t>投标人</w:t>
      </w:r>
      <w:r w:rsidR="002826BC" w:rsidRPr="00C058A6">
        <w:rPr>
          <w:rFonts w:ascii="微软雅黑" w:eastAsia="微软雅黑" w:hAnsi="微软雅黑"/>
          <w:sz w:val="24"/>
        </w:rPr>
        <w:t>需要将</w:t>
      </w:r>
      <w:r w:rsidR="00CD36B6">
        <w:rPr>
          <w:rFonts w:ascii="微软雅黑" w:eastAsia="微软雅黑" w:hAnsi="微软雅黑" w:hint="eastAsia"/>
          <w:sz w:val="24"/>
        </w:rPr>
        <w:t>加密</w:t>
      </w:r>
      <w:r w:rsidR="002826BC" w:rsidRPr="00C058A6">
        <w:rPr>
          <w:rFonts w:ascii="微软雅黑" w:eastAsia="微软雅黑" w:hAnsi="微软雅黑"/>
          <w:sz w:val="24"/>
        </w:rPr>
        <w:t>的投标文件分别上传。</w:t>
      </w:r>
    </w:p>
    <w:p w:rsidR="00881C6B" w:rsidRPr="00A83A4D" w:rsidRDefault="00881C6B" w:rsidP="00881C6B">
      <w:pPr>
        <w:pStyle w:val="a3"/>
        <w:ind w:left="420" w:firstLineChars="0" w:firstLine="0"/>
        <w:rPr>
          <w:rFonts w:ascii="微软雅黑" w:eastAsia="微软雅黑" w:hAnsi="微软雅黑"/>
          <w:b/>
          <w:sz w:val="22"/>
        </w:rPr>
      </w:pPr>
      <w:r w:rsidRPr="00A83A4D">
        <w:rPr>
          <w:rFonts w:ascii="微软雅黑" w:eastAsia="微软雅黑" w:hAnsi="微软雅黑" w:hint="eastAsia"/>
          <w:b/>
          <w:sz w:val="22"/>
        </w:rPr>
        <w:t>递交投标保证金</w:t>
      </w:r>
    </w:p>
    <w:p w:rsidR="00881C6B" w:rsidRPr="00C058A6" w:rsidRDefault="00881C6B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路    径：首页-&gt;主控台-&gt;投标-&gt;递交投标保证金</w:t>
      </w:r>
    </w:p>
    <w:p w:rsidR="00881C6B" w:rsidRPr="00C058A6" w:rsidRDefault="00873F69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操作说明：如招标机构要求线上缴纳保证金</w:t>
      </w:r>
      <w:r w:rsidR="00610A9A" w:rsidRPr="00C058A6">
        <w:rPr>
          <w:rFonts w:ascii="微软雅黑" w:eastAsia="微软雅黑" w:hAnsi="微软雅黑" w:hint="eastAsia"/>
          <w:sz w:val="24"/>
        </w:rPr>
        <w:t>，</w:t>
      </w:r>
      <w:r>
        <w:rPr>
          <w:rFonts w:ascii="微软雅黑" w:eastAsia="微软雅黑" w:hAnsi="微软雅黑" w:hint="eastAsia"/>
          <w:sz w:val="24"/>
        </w:rPr>
        <w:t>可在此进行操作</w:t>
      </w:r>
      <w:r w:rsidR="00610A9A" w:rsidRPr="00C058A6">
        <w:rPr>
          <w:rFonts w:ascii="微软雅黑" w:eastAsia="微软雅黑" w:hAnsi="微软雅黑" w:hint="eastAsia"/>
          <w:sz w:val="24"/>
        </w:rPr>
        <w:t>。</w:t>
      </w:r>
    </w:p>
    <w:p w:rsidR="004B3819" w:rsidRPr="00A83A4D" w:rsidRDefault="004B3819" w:rsidP="00A83A4D">
      <w:pPr>
        <w:pStyle w:val="a3"/>
        <w:ind w:left="420" w:firstLineChars="0" w:firstLine="0"/>
        <w:rPr>
          <w:rFonts w:ascii="微软雅黑" w:eastAsia="微软雅黑" w:hAnsi="微软雅黑"/>
          <w:b/>
          <w:sz w:val="22"/>
        </w:rPr>
      </w:pPr>
      <w:r w:rsidRPr="00A83A4D">
        <w:rPr>
          <w:rFonts w:ascii="微软雅黑" w:eastAsia="微软雅黑" w:hAnsi="微软雅黑" w:hint="eastAsia"/>
          <w:b/>
          <w:sz w:val="22"/>
        </w:rPr>
        <w:t>开标结果确认</w:t>
      </w:r>
    </w:p>
    <w:p w:rsidR="00DB388E" w:rsidRPr="00C058A6" w:rsidRDefault="00DB388E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路    径：</w:t>
      </w:r>
      <w:r w:rsidR="00F129D9" w:rsidRPr="00C058A6">
        <w:rPr>
          <w:rFonts w:ascii="微软雅黑" w:eastAsia="微软雅黑" w:hAnsi="微软雅黑" w:hint="eastAsia"/>
          <w:sz w:val="24"/>
        </w:rPr>
        <w:t>首页-&gt;主控台-&gt;开标-&gt;进入开标大厅</w:t>
      </w:r>
    </w:p>
    <w:p w:rsidR="00DB388E" w:rsidRPr="00C058A6" w:rsidRDefault="00DB388E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操作说明：</w:t>
      </w:r>
      <w:r w:rsidR="00881C6B" w:rsidRPr="00C058A6">
        <w:rPr>
          <w:rFonts w:ascii="微软雅黑" w:eastAsia="微软雅黑" w:hAnsi="微软雅黑" w:hint="eastAsia"/>
          <w:sz w:val="24"/>
        </w:rPr>
        <w:t>进入大厅，插入</w:t>
      </w:r>
      <w:proofErr w:type="spellStart"/>
      <w:r w:rsidR="00881C6B" w:rsidRPr="00C058A6">
        <w:rPr>
          <w:rFonts w:ascii="微软雅黑" w:eastAsia="微软雅黑" w:hAnsi="微软雅黑" w:hint="eastAsia"/>
          <w:sz w:val="24"/>
        </w:rPr>
        <w:t>UKey</w:t>
      </w:r>
      <w:proofErr w:type="spellEnd"/>
      <w:r w:rsidR="00881C6B" w:rsidRPr="00C058A6">
        <w:rPr>
          <w:rFonts w:ascii="微软雅黑" w:eastAsia="微软雅黑" w:hAnsi="微软雅黑" w:hint="eastAsia"/>
          <w:sz w:val="24"/>
        </w:rPr>
        <w:t>，点击【签到确认】按钮，进行签字确认。</w:t>
      </w:r>
    </w:p>
    <w:p w:rsidR="004B3819" w:rsidRPr="00A83A4D" w:rsidRDefault="004B3819" w:rsidP="005B3585">
      <w:pPr>
        <w:pStyle w:val="a3"/>
        <w:ind w:left="420" w:firstLineChars="0" w:firstLine="0"/>
        <w:rPr>
          <w:rFonts w:ascii="微软雅黑" w:eastAsia="微软雅黑" w:hAnsi="微软雅黑"/>
          <w:b/>
          <w:sz w:val="22"/>
        </w:rPr>
      </w:pPr>
      <w:r w:rsidRPr="00A83A4D">
        <w:rPr>
          <w:rFonts w:ascii="微软雅黑" w:eastAsia="微软雅黑" w:hAnsi="微软雅黑" w:hint="eastAsia"/>
          <w:b/>
          <w:sz w:val="22"/>
        </w:rPr>
        <w:t>招标结果查看</w:t>
      </w:r>
    </w:p>
    <w:p w:rsidR="00DB388E" w:rsidRPr="00C058A6" w:rsidRDefault="00DB388E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路    径：</w:t>
      </w:r>
      <w:r w:rsidR="00FC1E32" w:rsidRPr="00C058A6">
        <w:rPr>
          <w:rFonts w:ascii="微软雅黑" w:eastAsia="微软雅黑" w:hAnsi="微软雅黑" w:hint="eastAsia"/>
          <w:sz w:val="24"/>
        </w:rPr>
        <w:t>首页-&gt;主控台-&gt;定标-&gt;中标结果查看</w:t>
      </w:r>
    </w:p>
    <w:p w:rsidR="00DB388E" w:rsidRPr="00C058A6" w:rsidRDefault="00DB388E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操作说明：</w:t>
      </w:r>
      <w:r w:rsidR="009A6DFD" w:rsidRPr="00C058A6">
        <w:rPr>
          <w:rFonts w:ascii="微软雅黑" w:eastAsia="微软雅黑" w:hAnsi="微软雅黑" w:hint="eastAsia"/>
          <w:sz w:val="24"/>
        </w:rPr>
        <w:t>投标人在此查看中标结果。中标供应商会收到中标结果通知书，未中标供应商会收到招标结果通知书。</w:t>
      </w:r>
    </w:p>
    <w:p w:rsidR="00FC1E32" w:rsidRPr="00A83A4D" w:rsidRDefault="00FC1E32" w:rsidP="00A83A4D">
      <w:pPr>
        <w:pStyle w:val="a3"/>
        <w:ind w:left="420" w:firstLineChars="0" w:firstLine="0"/>
        <w:rPr>
          <w:rFonts w:ascii="微软雅黑" w:eastAsia="微软雅黑" w:hAnsi="微软雅黑"/>
          <w:b/>
          <w:sz w:val="22"/>
        </w:rPr>
      </w:pPr>
      <w:r w:rsidRPr="00A83A4D">
        <w:rPr>
          <w:rFonts w:ascii="微软雅黑" w:eastAsia="微软雅黑" w:hAnsi="微软雅黑" w:hint="eastAsia"/>
          <w:b/>
          <w:sz w:val="22"/>
        </w:rPr>
        <w:t>澄清</w:t>
      </w:r>
      <w:r w:rsidR="00881C6B" w:rsidRPr="00A83A4D">
        <w:rPr>
          <w:rFonts w:ascii="微软雅黑" w:eastAsia="微软雅黑" w:hAnsi="微软雅黑" w:hint="eastAsia"/>
          <w:b/>
          <w:sz w:val="22"/>
        </w:rPr>
        <w:t>、异议</w:t>
      </w:r>
    </w:p>
    <w:p w:rsidR="00FC1E32" w:rsidRPr="00C058A6" w:rsidRDefault="00FC1E32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路    径：首页</w:t>
      </w:r>
      <w:r w:rsidR="006A6EB1" w:rsidRPr="00C058A6">
        <w:rPr>
          <w:rFonts w:ascii="微软雅黑" w:eastAsia="微软雅黑" w:hAnsi="微软雅黑" w:hint="eastAsia"/>
          <w:sz w:val="24"/>
        </w:rPr>
        <w:t>-&gt;</w:t>
      </w:r>
      <w:r w:rsidR="009A6DFD" w:rsidRPr="00C058A6">
        <w:rPr>
          <w:rFonts w:ascii="微软雅黑" w:eastAsia="微软雅黑" w:hAnsi="微软雅黑" w:hint="eastAsia"/>
          <w:sz w:val="24"/>
        </w:rPr>
        <w:t>已报名项目</w:t>
      </w:r>
      <w:r w:rsidR="006A6EB1" w:rsidRPr="00C058A6">
        <w:rPr>
          <w:rFonts w:ascii="微软雅黑" w:eastAsia="微软雅黑" w:hAnsi="微软雅黑" w:hint="eastAsia"/>
          <w:sz w:val="24"/>
        </w:rPr>
        <w:t>-&gt;</w:t>
      </w:r>
      <w:r w:rsidR="009A6DFD" w:rsidRPr="00C058A6">
        <w:rPr>
          <w:rFonts w:ascii="微软雅黑" w:eastAsia="微软雅黑" w:hAnsi="微软雅黑" w:hint="eastAsia"/>
          <w:sz w:val="24"/>
        </w:rPr>
        <w:t>主控台</w:t>
      </w:r>
      <w:r w:rsidR="002F0D4B" w:rsidRPr="00C058A6">
        <w:rPr>
          <w:rFonts w:ascii="微软雅黑" w:eastAsia="微软雅黑" w:hAnsi="微软雅黑" w:hint="eastAsia"/>
          <w:sz w:val="24"/>
        </w:rPr>
        <w:t>-&gt;</w:t>
      </w:r>
      <w:r w:rsidR="002F0D4B">
        <w:rPr>
          <w:rFonts w:ascii="微软雅黑" w:eastAsia="微软雅黑" w:hAnsi="微软雅黑" w:hint="eastAsia"/>
          <w:sz w:val="24"/>
        </w:rPr>
        <w:t>相关菜单</w:t>
      </w:r>
    </w:p>
    <w:p w:rsidR="005B3585" w:rsidRPr="00C058A6" w:rsidRDefault="00FC1E32" w:rsidP="00C058A6">
      <w:pPr>
        <w:pStyle w:val="a3"/>
        <w:spacing w:line="400" w:lineRule="exact"/>
        <w:ind w:firstLine="480"/>
        <w:rPr>
          <w:rFonts w:ascii="微软雅黑" w:eastAsia="微软雅黑" w:hAnsi="微软雅黑"/>
          <w:sz w:val="24"/>
        </w:rPr>
      </w:pPr>
      <w:r w:rsidRPr="00C058A6">
        <w:rPr>
          <w:rFonts w:ascii="微软雅黑" w:eastAsia="微软雅黑" w:hAnsi="微软雅黑" w:hint="eastAsia"/>
          <w:sz w:val="24"/>
        </w:rPr>
        <w:t>操作说明：投标人</w:t>
      </w:r>
      <w:r w:rsidR="00881C6B" w:rsidRPr="00C058A6">
        <w:rPr>
          <w:rFonts w:ascii="微软雅黑" w:eastAsia="微软雅黑" w:hAnsi="微软雅黑" w:hint="eastAsia"/>
          <w:sz w:val="24"/>
        </w:rPr>
        <w:t>在投标过程中，如有异议及需要澄清的，可在主控台</w:t>
      </w:r>
      <w:proofErr w:type="gramStart"/>
      <w:r w:rsidR="00881C6B" w:rsidRPr="00C058A6">
        <w:rPr>
          <w:rFonts w:ascii="微软雅黑" w:eastAsia="微软雅黑" w:hAnsi="微软雅黑" w:hint="eastAsia"/>
          <w:sz w:val="24"/>
        </w:rPr>
        <w:t>找相应</w:t>
      </w:r>
      <w:proofErr w:type="gramEnd"/>
      <w:r w:rsidR="00881C6B" w:rsidRPr="00C058A6">
        <w:rPr>
          <w:rFonts w:ascii="微软雅黑" w:eastAsia="微软雅黑" w:hAnsi="微软雅黑" w:hint="eastAsia"/>
          <w:sz w:val="24"/>
        </w:rPr>
        <w:t>的菜单进行澄清和异议处理。</w:t>
      </w:r>
    </w:p>
    <w:sectPr w:rsidR="005B3585" w:rsidRPr="00C058A6" w:rsidSect="005A2CAA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46" w:rsidRDefault="00F95346" w:rsidP="00C517D2">
      <w:r>
        <w:separator/>
      </w:r>
    </w:p>
  </w:endnote>
  <w:endnote w:type="continuationSeparator" w:id="0">
    <w:p w:rsidR="00F95346" w:rsidRDefault="00F95346" w:rsidP="00C5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461859"/>
      <w:docPartObj>
        <w:docPartGallery w:val="Page Numbers (Bottom of Page)"/>
        <w:docPartUnique/>
      </w:docPartObj>
    </w:sdtPr>
    <w:sdtContent>
      <w:p w:rsidR="00C517D2" w:rsidRDefault="00F078E5">
        <w:pPr>
          <w:pStyle w:val="a7"/>
          <w:jc w:val="center"/>
        </w:pPr>
        <w:r>
          <w:fldChar w:fldCharType="begin"/>
        </w:r>
        <w:r w:rsidR="00C517D2">
          <w:instrText>PAGE   \* MERGEFORMAT</w:instrText>
        </w:r>
        <w:r>
          <w:fldChar w:fldCharType="separate"/>
        </w:r>
        <w:r w:rsidR="00873F69" w:rsidRPr="00873F69">
          <w:rPr>
            <w:noProof/>
            <w:lang w:val="zh-CN"/>
          </w:rPr>
          <w:t>3</w:t>
        </w:r>
        <w:r>
          <w:fldChar w:fldCharType="end"/>
        </w:r>
      </w:p>
    </w:sdtContent>
  </w:sdt>
  <w:p w:rsidR="00C517D2" w:rsidRDefault="00C517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46" w:rsidRDefault="00F95346" w:rsidP="00C517D2">
      <w:r>
        <w:separator/>
      </w:r>
    </w:p>
  </w:footnote>
  <w:footnote w:type="continuationSeparator" w:id="0">
    <w:p w:rsidR="00F95346" w:rsidRDefault="00F95346" w:rsidP="00C51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E4E"/>
    <w:multiLevelType w:val="hybridMultilevel"/>
    <w:tmpl w:val="4D2E6088"/>
    <w:lvl w:ilvl="0" w:tplc="04090001">
      <w:start w:val="1"/>
      <w:numFmt w:val="bullet"/>
      <w:lvlText w:val=""/>
      <w:lvlJc w:val="left"/>
      <w:pPr>
        <w:ind w:left="8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">
    <w:nsid w:val="124511EF"/>
    <w:multiLevelType w:val="hybridMultilevel"/>
    <w:tmpl w:val="72E0562E"/>
    <w:lvl w:ilvl="0" w:tplc="AE64CEF8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EE2FD8"/>
    <w:multiLevelType w:val="hybridMultilevel"/>
    <w:tmpl w:val="64B261B8"/>
    <w:lvl w:ilvl="0" w:tplc="04090001">
      <w:start w:val="1"/>
      <w:numFmt w:val="bullet"/>
      <w:lvlText w:val=""/>
      <w:lvlJc w:val="left"/>
      <w:pPr>
        <w:ind w:left="8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">
    <w:nsid w:val="782F6E2C"/>
    <w:multiLevelType w:val="hybridMultilevel"/>
    <w:tmpl w:val="CA6AF0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D26D93"/>
    <w:multiLevelType w:val="hybridMultilevel"/>
    <w:tmpl w:val="BA665F7C"/>
    <w:lvl w:ilvl="0" w:tplc="04090001">
      <w:start w:val="1"/>
      <w:numFmt w:val="bullet"/>
      <w:lvlText w:val=""/>
      <w:lvlJc w:val="left"/>
      <w:pPr>
        <w:ind w:left="8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13"/>
    <w:rsid w:val="0003380C"/>
    <w:rsid w:val="00071551"/>
    <w:rsid w:val="000B4577"/>
    <w:rsid w:val="000D55E4"/>
    <w:rsid w:val="00110148"/>
    <w:rsid w:val="001754D8"/>
    <w:rsid w:val="001F05CF"/>
    <w:rsid w:val="002434E7"/>
    <w:rsid w:val="00255C1A"/>
    <w:rsid w:val="002826BC"/>
    <w:rsid w:val="002B7733"/>
    <w:rsid w:val="002D3A64"/>
    <w:rsid w:val="002E1CC7"/>
    <w:rsid w:val="002F0D4B"/>
    <w:rsid w:val="00355D03"/>
    <w:rsid w:val="0036376A"/>
    <w:rsid w:val="00375D15"/>
    <w:rsid w:val="003E4C5D"/>
    <w:rsid w:val="00456CC4"/>
    <w:rsid w:val="004B3819"/>
    <w:rsid w:val="004C1413"/>
    <w:rsid w:val="004F7513"/>
    <w:rsid w:val="0059508D"/>
    <w:rsid w:val="005A2CAA"/>
    <w:rsid w:val="005B3585"/>
    <w:rsid w:val="005D33DE"/>
    <w:rsid w:val="00610A9A"/>
    <w:rsid w:val="00672DB2"/>
    <w:rsid w:val="006A6EB1"/>
    <w:rsid w:val="00731124"/>
    <w:rsid w:val="007D23FB"/>
    <w:rsid w:val="007D7E48"/>
    <w:rsid w:val="00873F69"/>
    <w:rsid w:val="00881C6B"/>
    <w:rsid w:val="008F3014"/>
    <w:rsid w:val="00936174"/>
    <w:rsid w:val="00937F2F"/>
    <w:rsid w:val="009A6DFD"/>
    <w:rsid w:val="00A2700A"/>
    <w:rsid w:val="00A367B0"/>
    <w:rsid w:val="00A737EE"/>
    <w:rsid w:val="00A83A4D"/>
    <w:rsid w:val="00B069AA"/>
    <w:rsid w:val="00C058A6"/>
    <w:rsid w:val="00C102EA"/>
    <w:rsid w:val="00C43695"/>
    <w:rsid w:val="00C5111C"/>
    <w:rsid w:val="00C517D2"/>
    <w:rsid w:val="00C6638E"/>
    <w:rsid w:val="00CA0B4F"/>
    <w:rsid w:val="00CB4C2E"/>
    <w:rsid w:val="00CD36B6"/>
    <w:rsid w:val="00CE6D5C"/>
    <w:rsid w:val="00D44ECF"/>
    <w:rsid w:val="00D56A3D"/>
    <w:rsid w:val="00D7070A"/>
    <w:rsid w:val="00D77C36"/>
    <w:rsid w:val="00DB388E"/>
    <w:rsid w:val="00DB537D"/>
    <w:rsid w:val="00DE57EF"/>
    <w:rsid w:val="00DF6DEE"/>
    <w:rsid w:val="00E05011"/>
    <w:rsid w:val="00E72990"/>
    <w:rsid w:val="00E967EE"/>
    <w:rsid w:val="00EA2B8A"/>
    <w:rsid w:val="00F078E5"/>
    <w:rsid w:val="00F129D9"/>
    <w:rsid w:val="00F528A9"/>
    <w:rsid w:val="00F92E14"/>
    <w:rsid w:val="00F95346"/>
    <w:rsid w:val="00FB2C14"/>
    <w:rsid w:val="00FC17A3"/>
    <w:rsid w:val="00FC1E32"/>
    <w:rsid w:val="00FD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1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737EE"/>
    <w:rPr>
      <w:color w:val="0000FF" w:themeColor="hyperlink"/>
      <w:u w:val="single"/>
    </w:rPr>
  </w:style>
  <w:style w:type="paragraph" w:styleId="a5">
    <w:name w:val="Normal (Web)"/>
    <w:basedOn w:val="a"/>
    <w:rsid w:val="00C43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5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517D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51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517D2"/>
    <w:rPr>
      <w:sz w:val="18"/>
      <w:szCs w:val="18"/>
    </w:rPr>
  </w:style>
  <w:style w:type="paragraph" w:styleId="a8">
    <w:name w:val="Document Map"/>
    <w:basedOn w:val="a"/>
    <w:link w:val="Char1"/>
    <w:uiPriority w:val="99"/>
    <w:semiHidden/>
    <w:unhideWhenUsed/>
    <w:rsid w:val="00375D1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375D15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1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737EE"/>
    <w:rPr>
      <w:color w:val="0000FF" w:themeColor="hyperlink"/>
      <w:u w:val="single"/>
    </w:rPr>
  </w:style>
  <w:style w:type="paragraph" w:styleId="a5">
    <w:name w:val="Normal (Web)"/>
    <w:basedOn w:val="a"/>
    <w:rsid w:val="00C43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5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517D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51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517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nage.cnpcbidd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用户</cp:lastModifiedBy>
  <cp:revision>55</cp:revision>
  <dcterms:created xsi:type="dcterms:W3CDTF">2016-06-14T01:03:00Z</dcterms:created>
  <dcterms:modified xsi:type="dcterms:W3CDTF">2017-03-17T08:31:00Z</dcterms:modified>
</cp:coreProperties>
</file>